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E06087">
        <w:rPr>
          <w:rFonts w:ascii="Times New Roman" w:hAnsi="Times New Roman" w:cs="Times New Roman"/>
          <w:sz w:val="28"/>
          <w:szCs w:val="28"/>
        </w:rPr>
        <w:t>10</w:t>
      </w:r>
      <w:r w:rsidR="00DF55E7">
        <w:rPr>
          <w:rFonts w:ascii="Times New Roman" w:hAnsi="Times New Roman" w:cs="Times New Roman"/>
          <w:sz w:val="28"/>
          <w:szCs w:val="28"/>
        </w:rPr>
        <w:t>6</w:t>
      </w:r>
      <w:r w:rsidR="00FD0679">
        <w:rPr>
          <w:rFonts w:ascii="Times New Roman" w:hAnsi="Times New Roman" w:cs="Times New Roman"/>
          <w:sz w:val="28"/>
          <w:szCs w:val="28"/>
        </w:rPr>
        <w:t>3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EC3C2B">
        <w:rPr>
          <w:rFonts w:ascii="Times New Roman" w:hAnsi="Times New Roman" w:cs="Times New Roman"/>
          <w:sz w:val="28"/>
          <w:szCs w:val="28"/>
        </w:rPr>
        <w:t>2</w:t>
      </w:r>
      <w:r w:rsidR="00DF55E7">
        <w:rPr>
          <w:rFonts w:ascii="Times New Roman" w:hAnsi="Times New Roman" w:cs="Times New Roman"/>
          <w:sz w:val="28"/>
          <w:szCs w:val="28"/>
        </w:rPr>
        <w:t>5</w:t>
      </w:r>
      <w:r w:rsidR="00A80E1F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2D45" w:rsidRDefault="00292D45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311C" w:rsidRPr="00DF55E7" w:rsidRDefault="00FD0679" w:rsidP="00DF55E7">
      <w:pPr>
        <w:spacing w:after="0"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Об исполнении протокола совещания</w:t>
      </w:r>
    </w:p>
    <w:p w:rsidR="00887B18" w:rsidRDefault="00887B18" w:rsidP="000B311C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679" w:rsidRDefault="00F048FE" w:rsidP="00FD0679">
      <w:pPr>
        <w:spacing w:after="0"/>
        <w:ind w:firstLine="708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t>В</w:t>
      </w:r>
      <w:r w:rsidR="00887B18">
        <w:rPr>
          <w:rStyle w:val="fontstyle01"/>
        </w:rPr>
        <w:t xml:space="preserve"> соответствии </w:t>
      </w:r>
      <w:r w:rsidR="00371ECE">
        <w:rPr>
          <w:rStyle w:val="fontstyle01"/>
        </w:rPr>
        <w:t xml:space="preserve">с 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письмом </w:t>
      </w:r>
      <w:r w:rsidR="00887B18">
        <w:rPr>
          <w:rStyle w:val="fontstyle01"/>
        </w:rPr>
        <w:t>Министерства образования и науки Республики Дагестан</w:t>
      </w:r>
      <w:r w:rsidR="00D46F32">
        <w:rPr>
          <w:rStyle w:val="fontstyle01"/>
        </w:rPr>
        <w:t xml:space="preserve"> №06-1</w:t>
      </w:r>
      <w:r w:rsidR="00E06087">
        <w:rPr>
          <w:rStyle w:val="fontstyle01"/>
        </w:rPr>
        <w:t>6</w:t>
      </w:r>
      <w:r w:rsidR="00FD0679">
        <w:rPr>
          <w:rStyle w:val="fontstyle01"/>
        </w:rPr>
        <w:t>811</w:t>
      </w:r>
      <w:r w:rsidR="00BF0025">
        <w:rPr>
          <w:rStyle w:val="fontstyle01"/>
        </w:rPr>
        <w:t>/</w:t>
      </w:r>
      <w:r w:rsidR="006F4AB1">
        <w:rPr>
          <w:rStyle w:val="fontstyle01"/>
        </w:rPr>
        <w:t>01</w:t>
      </w:r>
      <w:r w:rsidR="00BF0025">
        <w:rPr>
          <w:rStyle w:val="fontstyle01"/>
        </w:rPr>
        <w:t>-</w:t>
      </w:r>
      <w:r w:rsidR="00B43E49">
        <w:rPr>
          <w:rStyle w:val="fontstyle01"/>
        </w:rPr>
        <w:t>18</w:t>
      </w:r>
      <w:r w:rsidR="00BF0025">
        <w:rPr>
          <w:rStyle w:val="fontstyle01"/>
        </w:rPr>
        <w:t>/24</w:t>
      </w:r>
      <w:r w:rsidR="00887B18">
        <w:rPr>
          <w:rStyle w:val="fontstyle01"/>
        </w:rPr>
        <w:t xml:space="preserve"> от</w:t>
      </w:r>
      <w:r>
        <w:rPr>
          <w:rStyle w:val="fontstyle01"/>
        </w:rPr>
        <w:t xml:space="preserve"> </w:t>
      </w:r>
      <w:r w:rsidR="00EC3C2B">
        <w:rPr>
          <w:rStyle w:val="fontstyle01"/>
        </w:rPr>
        <w:t>24</w:t>
      </w:r>
      <w:r w:rsidR="00887B18">
        <w:rPr>
          <w:rStyle w:val="fontstyle01"/>
        </w:rPr>
        <w:t>.</w:t>
      </w:r>
      <w:r w:rsidR="00AF0D02">
        <w:rPr>
          <w:rStyle w:val="fontstyle01"/>
        </w:rPr>
        <w:t>10</w:t>
      </w:r>
      <w:r w:rsidR="00887B18">
        <w:rPr>
          <w:rStyle w:val="fontstyle01"/>
        </w:rPr>
        <w:t>.202</w:t>
      </w:r>
      <w:r w:rsidR="00101B7E">
        <w:rPr>
          <w:rStyle w:val="fontstyle01"/>
        </w:rPr>
        <w:t>4</w:t>
      </w:r>
      <w:r w:rsidR="00887B18">
        <w:rPr>
          <w:rStyle w:val="fontstyle01"/>
        </w:rPr>
        <w:t xml:space="preserve">г.  </w:t>
      </w:r>
      <w:r w:rsidR="00887B18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FD0679">
        <w:rPr>
          <w:rStyle w:val="fontstyle01"/>
        </w:rPr>
        <w:t>направляет для исполнения протокол от 22 октября 2024 г. совещания</w:t>
      </w:r>
      <w:r w:rsidR="00FD0679">
        <w:rPr>
          <w:rFonts w:ascii="TimesNewRomanPSMT" w:hAnsi="TimesNewRomanPSMT"/>
          <w:color w:val="000000"/>
          <w:sz w:val="28"/>
          <w:szCs w:val="28"/>
        </w:rPr>
        <w:br/>
      </w:r>
      <w:r w:rsidR="00FD0679">
        <w:rPr>
          <w:rStyle w:val="fontstyle01"/>
        </w:rPr>
        <w:t>Министерства образования и науки Республики Дагестан с муниципальными</w:t>
      </w:r>
      <w:r w:rsidR="00FD0679">
        <w:rPr>
          <w:rFonts w:ascii="TimesNewRomanPSMT" w:hAnsi="TimesNewRomanPSMT"/>
          <w:color w:val="000000"/>
          <w:sz w:val="28"/>
          <w:szCs w:val="28"/>
        </w:rPr>
        <w:br/>
      </w:r>
      <w:r w:rsidR="00FD0679">
        <w:rPr>
          <w:rStyle w:val="fontstyle01"/>
        </w:rPr>
        <w:t>органами управления образования в режиме видео-конференц-связи.</w:t>
      </w:r>
    </w:p>
    <w:p w:rsidR="00FD0679" w:rsidRDefault="00FD0679" w:rsidP="00FD0679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Также направляем для использования в работе по обеспечению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функционирования физико-математических классов ссылку на «Методическую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копилку»: </w:t>
      </w:r>
      <w:hyperlink r:id="rId5" w:history="1">
        <w:r w:rsidRPr="00E80393">
          <w:rPr>
            <w:rStyle w:val="a4"/>
            <w:rFonts w:ascii="TimesNewRomanPSMT" w:hAnsi="TimesNewRomanPSMT"/>
            <w:sz w:val="28"/>
            <w:szCs w:val="28"/>
          </w:rPr>
          <w:t>https://altair-rd.ru/teachers/387-методическая-копилка.html</w:t>
        </w:r>
      </w:hyperlink>
      <w:r>
        <w:rPr>
          <w:rStyle w:val="fontstyle01"/>
        </w:rPr>
        <w:t>.</w:t>
      </w:r>
    </w:p>
    <w:p w:rsidR="00DF55E7" w:rsidRDefault="00FD0679" w:rsidP="00FD0679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Контактное лицо по вопросам методического сопровождения работы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физико-математических классов, руководитель дирекции «Физтех школа»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ГАОУ ДО «Центр развития талантов «Альтаир» Рамазанов </w:t>
      </w:r>
      <w:proofErr w:type="spellStart"/>
      <w:r>
        <w:rPr>
          <w:rStyle w:val="fontstyle01"/>
        </w:rPr>
        <w:t>Магомедшейх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01"/>
        </w:rPr>
        <w:t>Курбанович</w:t>
      </w:r>
      <w:proofErr w:type="spellEnd"/>
      <w:r>
        <w:rPr>
          <w:rStyle w:val="fontstyle01"/>
        </w:rPr>
        <w:t>, тел: 8(928)591-74-53</w:t>
      </w:r>
    </w:p>
    <w:p w:rsidR="00FD0679" w:rsidRDefault="00FD0679" w:rsidP="00FD0679">
      <w:pPr>
        <w:spacing w:after="0"/>
        <w:ind w:firstLine="708"/>
        <w:jc w:val="both"/>
        <w:rPr>
          <w:rStyle w:val="fontstyle01"/>
        </w:rPr>
      </w:pPr>
    </w:p>
    <w:p w:rsidR="00EC3C2B" w:rsidRPr="000B311C" w:rsidRDefault="00FD0679" w:rsidP="00FD0679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Style w:val="fontstyle01"/>
        </w:rPr>
        <w:t>Приложение: на 4 л. в 1 экз.</w:t>
      </w: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064D4F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p w:rsidR="00064D4F" w:rsidRDefault="00064D4F" w:rsidP="00064D4F">
      <w:pPr>
        <w:rPr>
          <w:rFonts w:ascii="Times New Roman" w:eastAsia="Times New Roman" w:hAnsi="Times New Roman" w:cs="Times New Roman"/>
          <w:sz w:val="20"/>
          <w:szCs w:val="28"/>
        </w:rPr>
      </w:pPr>
    </w:p>
    <w:p w:rsidR="00064D4F" w:rsidRPr="00064D4F" w:rsidRDefault="00064D4F" w:rsidP="00064D4F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64D4F">
        <w:rPr>
          <w:rFonts w:ascii="Times New Roman" w:eastAsia="Times New Roman" w:hAnsi="Times New Roman" w:cs="Times New Roman"/>
          <w:b/>
          <w:sz w:val="28"/>
          <w:szCs w:val="28"/>
        </w:rPr>
        <w:t>Исполнение пункта 6</w:t>
      </w:r>
      <w:bookmarkStart w:id="0" w:name="_GoBack"/>
      <w:bookmarkEnd w:id="0"/>
    </w:p>
    <w:p w:rsidR="00064D4F" w:rsidRDefault="00064D4F" w:rsidP="00064D4F">
      <w:pPr>
        <w:jc w:val="both"/>
        <w:rPr>
          <w:rStyle w:val="fontstyle01"/>
        </w:rPr>
      </w:pPr>
      <w:r>
        <w:rPr>
          <w:rStyle w:val="fontstyle01"/>
        </w:rPr>
        <w:t>6.</w:t>
      </w:r>
      <w:r>
        <w:rPr>
          <w:rStyle w:val="fontstyle01"/>
        </w:rPr>
        <w:t>1. Обеспечить размещение на официальном сайте общеобразовательных организаций информации о проходящих</w:t>
      </w:r>
      <w:r>
        <w:rPr>
          <w:rStyle w:val="fontstyle01"/>
        </w:rPr>
        <w:t xml:space="preserve"> </w:t>
      </w:r>
      <w:r>
        <w:rPr>
          <w:rStyle w:val="fontstyle01"/>
        </w:rPr>
        <w:t xml:space="preserve">олимпиадах школьного этапа и о начале муниципального этапа </w:t>
      </w:r>
      <w:proofErr w:type="spellStart"/>
      <w:r>
        <w:rPr>
          <w:rStyle w:val="fontstyle01"/>
        </w:rPr>
        <w:t>ВсОШ</w:t>
      </w:r>
      <w:proofErr w:type="spellEnd"/>
      <w:r>
        <w:rPr>
          <w:rStyle w:val="fontstyle01"/>
        </w:rPr>
        <w:t>.</w:t>
      </w:r>
    </w:p>
    <w:p w:rsidR="00064D4F" w:rsidRDefault="00064D4F" w:rsidP="00064D4F">
      <w:pPr>
        <w:jc w:val="both"/>
        <w:rPr>
          <w:rStyle w:val="fontstyle01"/>
        </w:rPr>
      </w:pPr>
      <w:r>
        <w:rPr>
          <w:rStyle w:val="fontstyle01"/>
        </w:rPr>
        <w:t>Срок - 25 октября 2024 г.;</w:t>
      </w:r>
    </w:p>
    <w:p w:rsidR="00064D4F" w:rsidRDefault="00064D4F" w:rsidP="00064D4F">
      <w:pPr>
        <w:jc w:val="both"/>
        <w:rPr>
          <w:rStyle w:val="fontstyle01"/>
        </w:rPr>
      </w:pPr>
      <w:r>
        <w:rPr>
          <w:rStyle w:val="fontstyle01"/>
        </w:rPr>
        <w:t>6.</w:t>
      </w:r>
      <w:r>
        <w:rPr>
          <w:rStyle w:val="fontstyle01"/>
        </w:rPr>
        <w:t>2. Обеспечить своевременное проведение апелляций о несогласии с</w:t>
      </w:r>
      <w:r>
        <w:rPr>
          <w:rFonts w:ascii="TimesNewRomanPSMT" w:hAnsi="TimesNewRomanPSMT"/>
          <w:color w:val="000000"/>
          <w:sz w:val="26"/>
          <w:szCs w:val="26"/>
        </w:rPr>
        <w:br/>
      </w:r>
      <w:r>
        <w:rPr>
          <w:rStyle w:val="fontstyle01"/>
        </w:rPr>
        <w:t xml:space="preserve">результатами муниципального этапа </w:t>
      </w:r>
      <w:proofErr w:type="spellStart"/>
      <w:r>
        <w:rPr>
          <w:rStyle w:val="fontstyle01"/>
        </w:rPr>
        <w:t>ВсОШ</w:t>
      </w:r>
      <w:proofErr w:type="spellEnd"/>
      <w:r>
        <w:rPr>
          <w:rStyle w:val="fontstyle01"/>
        </w:rPr>
        <w:t>.</w:t>
      </w:r>
    </w:p>
    <w:p w:rsidR="00064D4F" w:rsidRDefault="00064D4F" w:rsidP="00064D4F">
      <w:pPr>
        <w:jc w:val="both"/>
        <w:rPr>
          <w:rStyle w:val="fontstyle01"/>
        </w:rPr>
      </w:pPr>
      <w:r>
        <w:rPr>
          <w:rStyle w:val="fontstyle01"/>
        </w:rPr>
        <w:t>Срок — постоянно;</w:t>
      </w:r>
    </w:p>
    <w:p w:rsidR="00064D4F" w:rsidRDefault="00064D4F" w:rsidP="00064D4F">
      <w:pPr>
        <w:jc w:val="both"/>
        <w:rPr>
          <w:rStyle w:val="fontstyle01"/>
        </w:rPr>
      </w:pPr>
      <w:r>
        <w:rPr>
          <w:rStyle w:val="fontstyle01"/>
        </w:rPr>
        <w:t>6.</w:t>
      </w:r>
      <w:r>
        <w:rPr>
          <w:rStyle w:val="fontstyle01"/>
        </w:rPr>
        <w:t>3. Усилить информационно-разъяснительную работу с участниками</w:t>
      </w:r>
      <w:r>
        <w:rPr>
          <w:rFonts w:ascii="TimesNewRomanPSMT" w:hAnsi="TimesNewRomanPSMT"/>
          <w:color w:val="000000"/>
          <w:sz w:val="26"/>
          <w:szCs w:val="26"/>
        </w:rPr>
        <w:br/>
      </w:r>
      <w:r>
        <w:rPr>
          <w:rStyle w:val="fontstyle01"/>
        </w:rPr>
        <w:t xml:space="preserve">образовательных отношений в части запрета использования мессенджеров </w:t>
      </w:r>
      <w:proofErr w:type="spellStart"/>
      <w:r>
        <w:rPr>
          <w:rStyle w:val="fontstyle01"/>
        </w:rPr>
        <w:t>WhatsApp</w:t>
      </w:r>
      <w:proofErr w:type="spellEnd"/>
      <w:r>
        <w:rPr>
          <w:rStyle w:val="fontstyle01"/>
        </w:rPr>
        <w:t xml:space="preserve"> </w:t>
      </w:r>
      <w:r>
        <w:rPr>
          <w:rStyle w:val="fontstyle01"/>
        </w:rPr>
        <w:t xml:space="preserve">и </w:t>
      </w:r>
      <w:proofErr w:type="spellStart"/>
      <w:r>
        <w:rPr>
          <w:rStyle w:val="fontstyle01"/>
        </w:rPr>
        <w:t>Telegram</w:t>
      </w:r>
      <w:proofErr w:type="spellEnd"/>
      <w:r>
        <w:rPr>
          <w:rStyle w:val="fontstyle01"/>
        </w:rPr>
        <w:t xml:space="preserve"> в ходе осуществления коммуникация в рамках образовательных</w:t>
      </w:r>
      <w:r>
        <w:rPr>
          <w:rStyle w:val="fontstyle01"/>
        </w:rPr>
        <w:t xml:space="preserve"> </w:t>
      </w:r>
      <w:r>
        <w:rPr>
          <w:rStyle w:val="fontstyle01"/>
        </w:rPr>
        <w:t>отношений.</w:t>
      </w:r>
    </w:p>
    <w:p w:rsidR="00064D4F" w:rsidRDefault="00064D4F" w:rsidP="00064D4F">
      <w:pPr>
        <w:jc w:val="both"/>
        <w:rPr>
          <w:rStyle w:val="fontstyle01"/>
        </w:rPr>
      </w:pPr>
      <w:r>
        <w:rPr>
          <w:rStyle w:val="fontstyle01"/>
        </w:rPr>
        <w:t>Срок - постоянно;</w:t>
      </w:r>
    </w:p>
    <w:p w:rsidR="00064D4F" w:rsidRDefault="00064D4F" w:rsidP="00064D4F">
      <w:pPr>
        <w:jc w:val="both"/>
        <w:rPr>
          <w:rStyle w:val="fontstyle01"/>
        </w:rPr>
      </w:pPr>
      <w:r>
        <w:rPr>
          <w:rStyle w:val="fontstyle01"/>
        </w:rPr>
        <w:t>6.</w:t>
      </w:r>
      <w:r>
        <w:rPr>
          <w:rStyle w:val="fontstyle01"/>
        </w:rPr>
        <w:t>4. Обеспечить использование платформы «</w:t>
      </w:r>
      <w:proofErr w:type="spellStart"/>
      <w:r>
        <w:rPr>
          <w:rStyle w:val="fontstyle01"/>
        </w:rPr>
        <w:t>Сферум</w:t>
      </w:r>
      <w:proofErr w:type="spellEnd"/>
      <w:r>
        <w:rPr>
          <w:rStyle w:val="fontstyle01"/>
        </w:rPr>
        <w:t>» в рамках взаимодействия и</w:t>
      </w:r>
      <w:r>
        <w:rPr>
          <w:rFonts w:ascii="TimesNewRomanPSMT" w:hAnsi="TimesNewRomanPSMT"/>
          <w:color w:val="000000"/>
          <w:sz w:val="26"/>
          <w:szCs w:val="26"/>
        </w:rPr>
        <w:br/>
      </w:r>
      <w:r>
        <w:rPr>
          <w:rStyle w:val="fontstyle01"/>
        </w:rPr>
        <w:t>коммуникации между участниками образовательных отношений, а также достижение</w:t>
      </w:r>
      <w:r>
        <w:rPr>
          <w:rStyle w:val="fontstyle01"/>
        </w:rPr>
        <w:t xml:space="preserve"> </w:t>
      </w:r>
      <w:r>
        <w:rPr>
          <w:rStyle w:val="fontstyle01"/>
        </w:rPr>
        <w:t>показателя активности не менее 50 % обучающихся и 50% педагогов в каждой</w:t>
      </w:r>
      <w:r>
        <w:rPr>
          <w:rStyle w:val="fontstyle01"/>
        </w:rPr>
        <w:t xml:space="preserve"> </w:t>
      </w:r>
      <w:r>
        <w:rPr>
          <w:rStyle w:val="fontstyle01"/>
        </w:rPr>
        <w:t>образовательной организации.</w:t>
      </w:r>
    </w:p>
    <w:p w:rsidR="00064D4F" w:rsidRDefault="00064D4F" w:rsidP="00064D4F">
      <w:pPr>
        <w:jc w:val="both"/>
        <w:rPr>
          <w:rStyle w:val="fontstyle01"/>
        </w:rPr>
      </w:pPr>
      <w:r>
        <w:rPr>
          <w:rStyle w:val="fontstyle01"/>
        </w:rPr>
        <w:lastRenderedPageBreak/>
        <w:t>Срок - постоянно;</w:t>
      </w:r>
    </w:p>
    <w:p w:rsidR="00064D4F" w:rsidRDefault="00064D4F" w:rsidP="00064D4F">
      <w:pPr>
        <w:jc w:val="both"/>
        <w:rPr>
          <w:rStyle w:val="fontstyle01"/>
        </w:rPr>
      </w:pPr>
      <w:r>
        <w:rPr>
          <w:rStyle w:val="fontstyle01"/>
        </w:rPr>
        <w:t>6.</w:t>
      </w:r>
      <w:r>
        <w:rPr>
          <w:rStyle w:val="fontstyle01"/>
        </w:rPr>
        <w:t>5. Обеспечить прохождение педагогами курсов повышение квалификации по</w:t>
      </w:r>
      <w:r>
        <w:rPr>
          <w:rFonts w:ascii="TimesNewRomanPSMT" w:hAnsi="TimesNewRomanPSMT"/>
          <w:color w:val="000000"/>
          <w:sz w:val="26"/>
          <w:szCs w:val="26"/>
        </w:rPr>
        <w:br/>
      </w:r>
      <w:r>
        <w:rPr>
          <w:rStyle w:val="fontstyle01"/>
        </w:rPr>
        <w:t>программам подготовки, входящих в Федеральный реестр программ</w:t>
      </w:r>
      <w:r>
        <w:rPr>
          <w:rFonts w:ascii="TimesNewRomanPSMT" w:hAnsi="TimesNewRomanPSMT"/>
          <w:color w:val="000000"/>
          <w:sz w:val="26"/>
          <w:szCs w:val="26"/>
        </w:rPr>
        <w:br/>
      </w:r>
      <w:r>
        <w:rPr>
          <w:rStyle w:val="fontstyle01"/>
        </w:rPr>
        <w:t>дополнительного профессионального педагогического образования, и в</w:t>
      </w:r>
      <w:r>
        <w:rPr>
          <w:rFonts w:ascii="TimesNewRomanPSMT" w:hAnsi="TimesNewRomanPSMT"/>
          <w:color w:val="000000"/>
          <w:sz w:val="26"/>
          <w:szCs w:val="26"/>
        </w:rPr>
        <w:br/>
      </w:r>
      <w:r>
        <w:rPr>
          <w:rStyle w:val="fontstyle01"/>
        </w:rPr>
        <w:t>организациях, входящих в перечень организаций, осуществляющих научно</w:t>
      </w:r>
      <w:r>
        <w:br/>
      </w:r>
      <w:r>
        <w:rPr>
          <w:rStyle w:val="fontstyle01"/>
        </w:rPr>
        <w:t>методическое и методическое обеспечение образовательной деятельности по</w:t>
      </w:r>
      <w:r>
        <w:rPr>
          <w:rFonts w:ascii="TimesNewRomanPSMT" w:hAnsi="TimesNewRomanPSMT"/>
          <w:color w:val="000000"/>
          <w:sz w:val="26"/>
          <w:szCs w:val="26"/>
        </w:rPr>
        <w:br/>
      </w:r>
      <w:r>
        <w:rPr>
          <w:rStyle w:val="fontstyle01"/>
        </w:rPr>
        <w:t>реализации основных общеобразовательных программ в соответствии с</w:t>
      </w:r>
      <w:r>
        <w:rPr>
          <w:rFonts w:ascii="TimesNewRomanPSMT" w:hAnsi="TimesNewRomanPSMT"/>
          <w:color w:val="000000"/>
          <w:sz w:val="26"/>
          <w:szCs w:val="26"/>
        </w:rPr>
        <w:br/>
      </w:r>
      <w:r>
        <w:rPr>
          <w:rStyle w:val="fontstyle01"/>
        </w:rPr>
        <w:t>федеральными государственными образовательными стандартами общего</w:t>
      </w:r>
      <w:r>
        <w:rPr>
          <w:rFonts w:ascii="TimesNewRomanPSMT" w:hAnsi="TimesNewRomanPSMT"/>
          <w:color w:val="000000"/>
          <w:sz w:val="26"/>
          <w:szCs w:val="26"/>
        </w:rPr>
        <w:br/>
      </w:r>
      <w:r>
        <w:rPr>
          <w:rStyle w:val="fontstyle01"/>
        </w:rPr>
        <w:t>образования.</w:t>
      </w:r>
      <w:r>
        <w:rPr>
          <w:rFonts w:ascii="TimesNewRomanPSMT" w:hAnsi="TimesNewRomanPSMT"/>
          <w:color w:val="000000"/>
          <w:sz w:val="26"/>
          <w:szCs w:val="26"/>
        </w:rPr>
        <w:br/>
      </w:r>
      <w:r>
        <w:rPr>
          <w:rStyle w:val="fontstyle01"/>
        </w:rPr>
        <w:t>Срок - постоянно;</w:t>
      </w:r>
    </w:p>
    <w:p w:rsidR="00064D4F" w:rsidRDefault="00064D4F" w:rsidP="00064D4F">
      <w:pPr>
        <w:jc w:val="both"/>
        <w:rPr>
          <w:rStyle w:val="fontstyle01"/>
        </w:rPr>
      </w:pPr>
      <w:r>
        <w:rPr>
          <w:rStyle w:val="fontstyle01"/>
        </w:rPr>
        <w:t>6.</w:t>
      </w:r>
      <w:r>
        <w:rPr>
          <w:rStyle w:val="fontstyle01"/>
        </w:rPr>
        <w:t>6. Провести анализ своевременного прохождения повышения квалификации</w:t>
      </w:r>
      <w:r>
        <w:rPr>
          <w:rFonts w:ascii="TimesNewRomanPSMT" w:hAnsi="TimesNewRomanPSMT"/>
          <w:color w:val="000000"/>
          <w:sz w:val="26"/>
          <w:szCs w:val="26"/>
        </w:rPr>
        <w:br/>
      </w:r>
      <w:r>
        <w:rPr>
          <w:rStyle w:val="fontstyle01"/>
          <w:sz w:val="34"/>
          <w:szCs w:val="34"/>
        </w:rPr>
        <w:t>педагогами, а также образовательных организаций, на базе которых проходят</w:t>
      </w:r>
      <w:r>
        <w:rPr>
          <w:rStyle w:val="fontstyle01"/>
          <w:sz w:val="34"/>
          <w:szCs w:val="34"/>
        </w:rPr>
        <w:t xml:space="preserve"> </w:t>
      </w:r>
      <w:r>
        <w:rPr>
          <w:rStyle w:val="fontstyle01"/>
        </w:rPr>
        <w:t>обучение педагоги.</w:t>
      </w:r>
    </w:p>
    <w:p w:rsidR="008712C1" w:rsidRPr="00064D4F" w:rsidRDefault="00064D4F" w:rsidP="00064D4F">
      <w:pPr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Style w:val="fontstyle01"/>
        </w:rPr>
        <w:t>Срок - до 1 ноября 2024 г.</w:t>
      </w:r>
    </w:p>
    <w:sectPr w:rsidR="008712C1" w:rsidRPr="00064D4F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0FE6"/>
    <w:multiLevelType w:val="hybridMultilevel"/>
    <w:tmpl w:val="BFA00DB8"/>
    <w:lvl w:ilvl="0" w:tplc="5CC8E56A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64D4F"/>
    <w:rsid w:val="000B311C"/>
    <w:rsid w:val="000C17D2"/>
    <w:rsid w:val="000C76C3"/>
    <w:rsid w:val="000F1FBB"/>
    <w:rsid w:val="00101B7E"/>
    <w:rsid w:val="001E74BF"/>
    <w:rsid w:val="00292D45"/>
    <w:rsid w:val="002B2AAA"/>
    <w:rsid w:val="002C65A8"/>
    <w:rsid w:val="002F62DB"/>
    <w:rsid w:val="00371ECE"/>
    <w:rsid w:val="003757B1"/>
    <w:rsid w:val="00381B1E"/>
    <w:rsid w:val="003B6C1F"/>
    <w:rsid w:val="004D02DC"/>
    <w:rsid w:val="00522740"/>
    <w:rsid w:val="005F026C"/>
    <w:rsid w:val="00624233"/>
    <w:rsid w:val="00641E13"/>
    <w:rsid w:val="006F4AB1"/>
    <w:rsid w:val="00710625"/>
    <w:rsid w:val="007112EC"/>
    <w:rsid w:val="007441B8"/>
    <w:rsid w:val="007B614B"/>
    <w:rsid w:val="007B6999"/>
    <w:rsid w:val="008712C1"/>
    <w:rsid w:val="00887B18"/>
    <w:rsid w:val="008B695C"/>
    <w:rsid w:val="008E6880"/>
    <w:rsid w:val="009D4668"/>
    <w:rsid w:val="00A2482D"/>
    <w:rsid w:val="00A34B26"/>
    <w:rsid w:val="00A66810"/>
    <w:rsid w:val="00A70F7B"/>
    <w:rsid w:val="00A80E1F"/>
    <w:rsid w:val="00AF0D02"/>
    <w:rsid w:val="00AF6200"/>
    <w:rsid w:val="00B43E49"/>
    <w:rsid w:val="00B47A1A"/>
    <w:rsid w:val="00B77243"/>
    <w:rsid w:val="00BF0025"/>
    <w:rsid w:val="00CE43A6"/>
    <w:rsid w:val="00D42970"/>
    <w:rsid w:val="00D46F32"/>
    <w:rsid w:val="00DE055D"/>
    <w:rsid w:val="00DE7DA2"/>
    <w:rsid w:val="00DF55E7"/>
    <w:rsid w:val="00E06087"/>
    <w:rsid w:val="00E32FE5"/>
    <w:rsid w:val="00E36C93"/>
    <w:rsid w:val="00EC3C2B"/>
    <w:rsid w:val="00F048FE"/>
    <w:rsid w:val="00FB3EBA"/>
    <w:rsid w:val="00FC2A48"/>
    <w:rsid w:val="00FD0679"/>
    <w:rsid w:val="00FD4D7F"/>
    <w:rsid w:val="00FE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51D6B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a5">
    <w:name w:val="Strong"/>
    <w:uiPriority w:val="22"/>
    <w:qFormat/>
    <w:rsid w:val="008712C1"/>
    <w:rPr>
      <w:b/>
      <w:bCs/>
    </w:rPr>
  </w:style>
  <w:style w:type="paragraph" w:styleId="a6">
    <w:name w:val="Normal (Web)"/>
    <w:basedOn w:val="a"/>
    <w:uiPriority w:val="99"/>
    <w:unhideWhenUsed/>
    <w:rsid w:val="00871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7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ltair-rd.ru/teachers/387-&#1084;&#1077;&#1090;&#1086;&#1076;&#1080;&#1095;&#1077;&#1089;&#1082;&#1072;&#1103;-&#1082;&#1086;&#1087;&#1080;&#1083;&#1082;&#1072;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2024-10-25T13:17:00Z</dcterms:created>
  <dcterms:modified xsi:type="dcterms:W3CDTF">2024-10-25T13:46:00Z</dcterms:modified>
</cp:coreProperties>
</file>